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7C34D0" w14:textId="440EC140" w:rsidR="00034077" w:rsidRPr="00B97ADB" w:rsidRDefault="00034077" w:rsidP="00034077">
      <w:pPr>
        <w:pBdr>
          <w:bottom w:val="single" w:sz="4" w:space="1" w:color="auto"/>
        </w:pBdr>
        <w:jc w:val="center"/>
        <w:rPr>
          <w:rFonts w:ascii="Arial" w:hAnsi="Arial" w:cs="Arial"/>
          <w:sz w:val="24"/>
          <w:szCs w:val="24"/>
          <w:lang w:val="en-IE"/>
        </w:rPr>
      </w:pPr>
      <w:r w:rsidRPr="00B97ADB">
        <w:rPr>
          <w:rFonts w:ascii="Arial" w:hAnsi="Arial" w:cs="Arial"/>
          <w:sz w:val="24"/>
          <w:szCs w:val="24"/>
          <w:lang w:val="en-IE"/>
        </w:rPr>
        <w:t xml:space="preserve">Nonlinear analysis – Assignment </w:t>
      </w:r>
      <w:r w:rsidR="004A716E">
        <w:rPr>
          <w:rFonts w:ascii="Arial" w:hAnsi="Arial" w:cs="Arial"/>
          <w:sz w:val="24"/>
          <w:szCs w:val="24"/>
          <w:lang w:val="en-IE"/>
        </w:rPr>
        <w:t>5</w:t>
      </w:r>
    </w:p>
    <w:p w14:paraId="0D23D6CC" w14:textId="242D489B" w:rsidR="00A55641" w:rsidRDefault="000D189E" w:rsidP="00B82162">
      <w:pPr>
        <w:rPr>
          <w:rFonts w:ascii="Arial" w:hAnsi="Arial" w:cs="Arial"/>
          <w:b/>
          <w:bCs/>
          <w:sz w:val="24"/>
          <w:szCs w:val="24"/>
          <w:lang w:val="en-IE"/>
        </w:rPr>
      </w:pPr>
      <w:r>
        <w:rPr>
          <w:rFonts w:ascii="Arial" w:hAnsi="Arial" w:cs="Arial"/>
          <w:b/>
          <w:bCs/>
          <w:sz w:val="24"/>
          <w:szCs w:val="24"/>
          <w:lang w:val="en-IE"/>
        </w:rPr>
        <w:t>P</w:t>
      </w:r>
      <w:r w:rsidR="004A716E">
        <w:rPr>
          <w:rFonts w:ascii="Arial" w:hAnsi="Arial" w:cs="Arial"/>
          <w:b/>
          <w:bCs/>
          <w:sz w:val="24"/>
          <w:szCs w:val="24"/>
          <w:lang w:val="en-IE"/>
        </w:rPr>
        <w:t>roblem 1:</w:t>
      </w:r>
    </w:p>
    <w:p w14:paraId="5CADD413" w14:textId="0D17736B" w:rsidR="004A716E" w:rsidRDefault="004A716E" w:rsidP="00B82162">
      <w:pPr>
        <w:rPr>
          <w:rFonts w:ascii="Arial" w:hAnsi="Arial" w:cs="Arial"/>
          <w:sz w:val="24"/>
          <w:szCs w:val="24"/>
          <w:lang w:val="en-IE"/>
        </w:rPr>
      </w:pPr>
      <w:r>
        <w:rPr>
          <w:rFonts w:ascii="Arial" w:hAnsi="Arial" w:cs="Arial"/>
          <w:sz w:val="24"/>
          <w:szCs w:val="24"/>
          <w:lang w:val="en-IE"/>
        </w:rPr>
        <w:t xml:space="preserve">The two first questions are answered by hand. </w:t>
      </w:r>
    </w:p>
    <w:p w14:paraId="3E3305EE" w14:textId="776FC2D2" w:rsidR="004A7158" w:rsidRDefault="004A7158" w:rsidP="00B82162">
      <w:pPr>
        <w:rPr>
          <w:rFonts w:ascii="Arial" w:hAnsi="Arial" w:cs="Arial"/>
          <w:color w:val="FF0000"/>
          <w:sz w:val="24"/>
          <w:szCs w:val="24"/>
          <w:lang w:val="en-IE"/>
        </w:rPr>
      </w:pPr>
      <w:r>
        <w:rPr>
          <w:noProof/>
        </w:rPr>
        <w:drawing>
          <wp:inline distT="0" distB="0" distL="0" distR="0" wp14:anchorId="1591F38B" wp14:editId="1C8EDF25">
            <wp:extent cx="5700395" cy="7021002"/>
            <wp:effectExtent l="0" t="0" r="0" b="8890"/>
            <wp:docPr id="1266552143" name="Image 1" descr="Une image contenant texte, écriture manuscrite, lettr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552143" name="Image 1" descr="Une image contenant texte, écriture manuscrite, lettre, Police&#10;&#10;Description générée automatiquement"/>
                    <pic:cNvPicPr/>
                  </pic:nvPicPr>
                  <pic:blipFill rotWithShape="1">
                    <a:blip r:embed="rId8"/>
                    <a:srcRect l="659" t="5273" r="4814" b="10076"/>
                    <a:stretch/>
                  </pic:blipFill>
                  <pic:spPr bwMode="auto">
                    <a:xfrm>
                      <a:off x="0" y="0"/>
                      <a:ext cx="5701081" cy="7021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6EF90" w14:textId="0C1EA5D5" w:rsidR="004A7158" w:rsidRDefault="004A7158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rPr>
          <w:noProof/>
        </w:rPr>
        <w:lastRenderedPageBreak/>
        <w:drawing>
          <wp:inline distT="0" distB="0" distL="0" distR="0" wp14:anchorId="1D72DA77" wp14:editId="1FB52A22">
            <wp:extent cx="5685183" cy="7632700"/>
            <wp:effectExtent l="0" t="0" r="0" b="6350"/>
            <wp:docPr id="1147915570" name="Image 1" descr="Une image contenant texte, écriture manuscrite, documen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915570" name="Image 1" descr="Une image contenant texte, écriture manuscrite, document&#10;&#10;Description générée automatiquement"/>
                    <pic:cNvPicPr/>
                  </pic:nvPicPr>
                  <pic:blipFill rotWithShape="1">
                    <a:blip r:embed="rId9"/>
                    <a:srcRect l="2374" t="1726" r="3336" b="6232"/>
                    <a:stretch/>
                  </pic:blipFill>
                  <pic:spPr bwMode="auto">
                    <a:xfrm>
                      <a:off x="0" y="0"/>
                      <a:ext cx="5686830" cy="7634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CCA669" wp14:editId="10FFBA4E">
            <wp:extent cx="5779770" cy="5438692"/>
            <wp:effectExtent l="0" t="0" r="0" b="0"/>
            <wp:docPr id="1559700600" name="Image 1" descr="Une image contenant texte, écriture manuscrite, Police, lett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00600" name="Image 1" descr="Une image contenant texte, écriture manuscrite, Police, lettre&#10;&#10;Description générée automatiquement"/>
                    <pic:cNvPicPr/>
                  </pic:nvPicPr>
                  <pic:blipFill rotWithShape="1">
                    <a:blip r:embed="rId10"/>
                    <a:srcRect l="1845" t="1054" r="2303" b="33365"/>
                    <a:stretch/>
                  </pic:blipFill>
                  <pic:spPr bwMode="auto">
                    <a:xfrm>
                      <a:off x="0" y="0"/>
                      <a:ext cx="5781030" cy="5439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A81E9" w14:textId="6F6F8C44" w:rsidR="004A7158" w:rsidRDefault="004A7158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The horizontal displacement is 12.1mm. </w:t>
      </w:r>
    </w:p>
    <w:p w14:paraId="2EA4A983" w14:textId="77777777" w:rsidR="004A7158" w:rsidRDefault="004A7158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</w:p>
    <w:p w14:paraId="17FCC775" w14:textId="0606D71C" w:rsidR="004A716E" w:rsidRDefault="004A716E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 w:rsidRPr="004A716E"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3. </w:t>
      </w:r>
      <w:r w:rsidRPr="004A716E">
        <w:rPr>
          <w:rFonts w:ascii="Arial" w:hAnsi="Arial" w:cs="Arial"/>
          <w:color w:val="000000" w:themeColor="text1"/>
          <w:sz w:val="24"/>
          <w:szCs w:val="24"/>
          <w:u w:val="single"/>
          <w:lang w:val="en-IE"/>
        </w:rPr>
        <w:t xml:space="preserve">Verification of the results using </w:t>
      </w:r>
      <w:proofErr w:type="spellStart"/>
      <w:r w:rsidRPr="004A716E">
        <w:rPr>
          <w:rFonts w:ascii="Arial" w:hAnsi="Arial" w:cs="Arial"/>
          <w:color w:val="000000" w:themeColor="text1"/>
          <w:sz w:val="24"/>
          <w:szCs w:val="24"/>
          <w:u w:val="single"/>
          <w:lang w:val="en-IE"/>
        </w:rPr>
        <w:t>OpenSeesNavigator</w:t>
      </w:r>
      <w:proofErr w:type="spellEnd"/>
      <w:r w:rsidRPr="004A716E">
        <w:rPr>
          <w:rFonts w:ascii="Arial" w:hAnsi="Arial" w:cs="Arial"/>
          <w:color w:val="000000" w:themeColor="text1"/>
          <w:sz w:val="24"/>
          <w:szCs w:val="24"/>
          <w:u w:val="single"/>
          <w:lang w:val="en-IE"/>
        </w:rPr>
        <w:t>:</w:t>
      </w:r>
    </w:p>
    <w:p w14:paraId="6F10EDEE" w14:textId="694F71F8" w:rsidR="004A716E" w:rsidRDefault="004A716E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The steel MRF had been modelled in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  <w:lang w:val="en-IE"/>
        </w:rPr>
        <w:t>OpenSeesNavigator</w:t>
      </w:r>
      <w:proofErr w:type="spellEnd"/>
      <w:r>
        <w:rPr>
          <w:rFonts w:ascii="Arial" w:hAnsi="Arial" w:cs="Arial"/>
          <w:color w:val="000000" w:themeColor="text1"/>
          <w:sz w:val="24"/>
          <w:szCs w:val="24"/>
          <w:lang w:val="en-IE"/>
        </w:rPr>
        <w:t>, as shown below:</w:t>
      </w:r>
    </w:p>
    <w:p w14:paraId="13B59B29" w14:textId="77777777" w:rsidR="00F736EA" w:rsidRDefault="004A716E" w:rsidP="00F736EA">
      <w:pPr>
        <w:keepNext/>
        <w:jc w:val="center"/>
      </w:pPr>
      <w:r w:rsidRPr="009B2770">
        <w:rPr>
          <w:noProof/>
        </w:rPr>
        <w:drawing>
          <wp:inline distT="0" distB="0" distL="0" distR="0" wp14:anchorId="61C70452" wp14:editId="29EC0725">
            <wp:extent cx="3337316" cy="2127250"/>
            <wp:effectExtent l="0" t="0" r="0" b="6350"/>
            <wp:docPr id="1559878583" name="Image 1" descr="Une image contenant texte, capture d’écran, ligne, Tracé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878583" name="Image 1" descr="Une image contenant texte, capture d’écran, ligne, Tracé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45304" cy="213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90B0" w14:textId="523F1B3D" w:rsidR="004A716E" w:rsidRDefault="00F736EA" w:rsidP="00F736EA">
      <w:pPr>
        <w:pStyle w:val="Lgende"/>
        <w:jc w:val="center"/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: Elements defined in </w:t>
      </w:r>
      <w:proofErr w:type="spellStart"/>
      <w:r>
        <w:t>OpenSeesNavigator</w:t>
      </w:r>
      <w:proofErr w:type="spellEnd"/>
      <w:r>
        <w:t xml:space="preserve"> for the steel </w:t>
      </w:r>
      <w:proofErr w:type="gramStart"/>
      <w:r>
        <w:t>MRF</w:t>
      </w:r>
      <w:proofErr w:type="gramEnd"/>
    </w:p>
    <w:p w14:paraId="10B0EEEF" w14:textId="4331ED89" w:rsidR="004A716E" w:rsidRDefault="004A716E" w:rsidP="004A716E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In this problem, as linear geometric transformation are considered, the columns and beam elements are considered elastic (the stresses in the elements are always below the </w:t>
      </w:r>
      <w:r>
        <w:rPr>
          <w:rFonts w:ascii="Arial" w:hAnsi="Arial" w:cs="Arial"/>
          <w:color w:val="000000" w:themeColor="text1"/>
          <w:sz w:val="24"/>
          <w:szCs w:val="24"/>
          <w:lang w:val="en-IE"/>
        </w:rPr>
        <w:lastRenderedPageBreak/>
        <w:t xml:space="preserve">yield limit of the material). The spring are modelled as Zero-Length elastic elements. Their respective stiffnesses have been defined in the software. </w:t>
      </w:r>
    </w:p>
    <w:p w14:paraId="399A81FF" w14:textId="35B13B1D" w:rsidR="004A716E" w:rsidRDefault="004A716E" w:rsidP="004A716E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rPr>
          <w:rFonts w:ascii="Arial" w:hAnsi="Arial" w:cs="Arial"/>
          <w:color w:val="000000" w:themeColor="text1"/>
          <w:sz w:val="24"/>
          <w:szCs w:val="24"/>
          <w:lang w:val="en-IE"/>
        </w:rPr>
        <w:t>Applying a lateral load of 500kN on the frame, a displacement of 12.35</w:t>
      </w:r>
      <w:r w:rsidR="00F736EA">
        <w:rPr>
          <w:rFonts w:ascii="Arial" w:hAnsi="Arial" w:cs="Arial"/>
          <w:color w:val="000000" w:themeColor="text1"/>
          <w:sz w:val="24"/>
          <w:szCs w:val="24"/>
          <w:lang w:val="en-IE"/>
        </w:rPr>
        <w:t>mm is obtained.</w:t>
      </w:r>
    </w:p>
    <w:p w14:paraId="1B80520B" w14:textId="77777777" w:rsidR="00F736EA" w:rsidRDefault="00F736EA" w:rsidP="00F736EA">
      <w:pPr>
        <w:keepNext/>
        <w:jc w:val="center"/>
      </w:pPr>
      <w:r w:rsidRPr="00F736EA">
        <w:rPr>
          <w:rFonts w:ascii="Arial" w:hAnsi="Arial" w:cs="Arial"/>
          <w:noProof/>
          <w:color w:val="000000" w:themeColor="text1"/>
          <w:sz w:val="24"/>
          <w:szCs w:val="24"/>
          <w:lang w:val="en-IE"/>
        </w:rPr>
        <w:drawing>
          <wp:inline distT="0" distB="0" distL="0" distR="0" wp14:anchorId="3AB91BEC" wp14:editId="79F8660D">
            <wp:extent cx="3321221" cy="2127359"/>
            <wp:effectExtent l="0" t="0" r="0" b="6350"/>
            <wp:docPr id="1806144097" name="Image 1" descr="Une image contenant capture d’écran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144097" name="Image 1" descr="Une image contenant capture d’écran, ligne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21221" cy="212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7DB5" w14:textId="528E5424" w:rsidR="00F736EA" w:rsidRDefault="00F736EA" w:rsidP="00F736EA">
      <w:pPr>
        <w:pStyle w:val="Lgende"/>
        <w:jc w:val="center"/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: Displacement of the MRF under a lateral load of 500kN (the displacement has been increased by a factor 10)</w:t>
      </w:r>
    </w:p>
    <w:p w14:paraId="47B837AB" w14:textId="77777777" w:rsidR="00F736EA" w:rsidRDefault="00F736EA" w:rsidP="00F736EA">
      <w:pPr>
        <w:keepNext/>
        <w:jc w:val="center"/>
      </w:pPr>
      <w:r w:rsidRPr="00F736EA">
        <w:rPr>
          <w:rFonts w:ascii="Arial" w:hAnsi="Arial" w:cs="Arial"/>
          <w:noProof/>
          <w:color w:val="000000" w:themeColor="text1"/>
          <w:sz w:val="24"/>
          <w:szCs w:val="24"/>
          <w:lang w:val="en-IE"/>
        </w:rPr>
        <w:drawing>
          <wp:inline distT="0" distB="0" distL="0" distR="0" wp14:anchorId="0AC16C59" wp14:editId="0D0914A4">
            <wp:extent cx="5200917" cy="2349621"/>
            <wp:effectExtent l="0" t="0" r="0" b="0"/>
            <wp:docPr id="1740378183" name="Image 1" descr="Une image contenant texte, ligne, diagramme, Tracé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378183" name="Image 1" descr="Une image contenant texte, ligne, diagramme, Tracé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0917" cy="234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EE337" w14:textId="4C9DFFAF" w:rsidR="004A716E" w:rsidRDefault="00F736EA" w:rsidP="00F736EA">
      <w:pPr>
        <w:pStyle w:val="Lgende"/>
        <w:jc w:val="center"/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: Lateral displacement as a function of the lateral load applied on the </w:t>
      </w:r>
      <w:proofErr w:type="gramStart"/>
      <w:r>
        <w:t>MRF</w:t>
      </w:r>
      <w:proofErr w:type="gramEnd"/>
    </w:p>
    <w:p w14:paraId="36C41703" w14:textId="104C1ACA" w:rsidR="004A716E" w:rsidRDefault="00F736EA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The displacement obtained is: Δ=12.36mm, which is very similar to the displacement calculated by hand calculation (difference of 2.1%). </w:t>
      </w:r>
    </w:p>
    <w:p w14:paraId="3E832974" w14:textId="77777777" w:rsidR="00F736EA" w:rsidRPr="004A7158" w:rsidRDefault="00F736EA" w:rsidP="00B82162">
      <w:pPr>
        <w:rPr>
          <w:rFonts w:ascii="Arial" w:hAnsi="Arial" w:cs="Arial"/>
          <w:color w:val="FF0000"/>
          <w:sz w:val="24"/>
          <w:szCs w:val="24"/>
          <w:lang w:val="en-IE"/>
        </w:rPr>
      </w:pPr>
    </w:p>
    <w:p w14:paraId="7038EA7E" w14:textId="2D47B573" w:rsidR="004A7158" w:rsidRPr="004A7158" w:rsidRDefault="004A7158" w:rsidP="00B82162">
      <w:pPr>
        <w:rPr>
          <w:rFonts w:ascii="Arial" w:hAnsi="Arial" w:cs="Arial"/>
          <w:color w:val="FF0000"/>
          <w:sz w:val="24"/>
          <w:szCs w:val="24"/>
          <w:lang w:val="en-IE"/>
        </w:rPr>
      </w:pPr>
      <w:r w:rsidRPr="004A7158">
        <w:rPr>
          <w:rFonts w:ascii="Arial" w:hAnsi="Arial" w:cs="Arial"/>
          <w:color w:val="FF0000"/>
          <w:sz w:val="24"/>
          <w:szCs w:val="24"/>
          <w:lang w:val="en-IE"/>
        </w:rPr>
        <w:t xml:space="preserve">Add the moments diagram </w:t>
      </w:r>
    </w:p>
    <w:p w14:paraId="35AA8846" w14:textId="77777777" w:rsidR="004C3987" w:rsidRDefault="004C3987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</w:p>
    <w:p w14:paraId="6BCB4019" w14:textId="507CBE8B" w:rsidR="004C3987" w:rsidRDefault="004C3987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4. We assume large very large area for the elements so that the compressive stresses are not predominant. Therefore we can ignore the </w:t>
      </w:r>
      <w:r w:rsidR="00CD67D2">
        <w:rPr>
          <w:rFonts w:ascii="Arial" w:hAnsi="Arial" w:cs="Arial"/>
          <w:color w:val="000000" w:themeColor="text1"/>
          <w:sz w:val="24"/>
          <w:szCs w:val="24"/>
          <w:lang w:val="en-IE"/>
        </w:rPr>
        <w:t>compressive effect.</w:t>
      </w:r>
    </w:p>
    <w:p w14:paraId="3A8B6AF2" w14:textId="77777777" w:rsidR="00F736EA" w:rsidRPr="004A716E" w:rsidRDefault="00F736EA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</w:p>
    <w:p w14:paraId="28A2E4A1" w14:textId="01B34FA7" w:rsidR="00DF1226" w:rsidRDefault="00DF1226" w:rsidP="00B77C60">
      <w:pPr>
        <w:rPr>
          <w:rFonts w:ascii="Arial" w:hAnsi="Arial" w:cs="Arial"/>
          <w:sz w:val="24"/>
          <w:szCs w:val="24"/>
          <w:lang w:val="en-IE"/>
        </w:rPr>
      </w:pPr>
    </w:p>
    <w:p w14:paraId="3862D08D" w14:textId="77777777" w:rsidR="00B77C60" w:rsidRDefault="00B77C60" w:rsidP="00B77C60">
      <w:pPr>
        <w:rPr>
          <w:rFonts w:ascii="Arial" w:hAnsi="Arial" w:cs="Arial"/>
          <w:sz w:val="24"/>
          <w:szCs w:val="24"/>
          <w:lang w:val="en-IE"/>
        </w:rPr>
      </w:pPr>
    </w:p>
    <w:p w14:paraId="6C332672" w14:textId="77777777" w:rsidR="00B77C60" w:rsidRDefault="00B77C60" w:rsidP="00B77C60">
      <w:pPr>
        <w:rPr>
          <w:rFonts w:ascii="Arial" w:hAnsi="Arial" w:cs="Arial"/>
          <w:sz w:val="24"/>
          <w:szCs w:val="24"/>
          <w:lang w:val="en-IE"/>
        </w:rPr>
      </w:pPr>
    </w:p>
    <w:p w14:paraId="7B7E4C21" w14:textId="77777777" w:rsidR="00B77C60" w:rsidRDefault="00B77C60" w:rsidP="00B77C60">
      <w:pPr>
        <w:rPr>
          <w:rFonts w:ascii="Arial" w:hAnsi="Arial" w:cs="Arial"/>
          <w:sz w:val="24"/>
          <w:szCs w:val="24"/>
          <w:lang w:val="en-IE"/>
        </w:rPr>
      </w:pPr>
    </w:p>
    <w:p w14:paraId="7F8650A4" w14:textId="77777777" w:rsidR="00B77C60" w:rsidRDefault="00B77C60" w:rsidP="00B77C60">
      <w:pPr>
        <w:rPr>
          <w:rFonts w:ascii="Arial" w:hAnsi="Arial" w:cs="Arial"/>
          <w:sz w:val="24"/>
          <w:szCs w:val="24"/>
          <w:lang w:val="en-IE"/>
        </w:rPr>
      </w:pPr>
    </w:p>
    <w:p w14:paraId="00334DD7" w14:textId="4B3DF165" w:rsidR="00B77C60" w:rsidRDefault="00B77C60" w:rsidP="00B77C60">
      <w:pPr>
        <w:rPr>
          <w:rFonts w:ascii="Arial" w:hAnsi="Arial" w:cs="Arial"/>
          <w:b/>
          <w:bCs/>
          <w:sz w:val="24"/>
          <w:szCs w:val="24"/>
          <w:lang w:val="en-IE"/>
        </w:rPr>
      </w:pPr>
      <w:r>
        <w:rPr>
          <w:rFonts w:ascii="Arial" w:hAnsi="Arial" w:cs="Arial"/>
          <w:b/>
          <w:bCs/>
          <w:sz w:val="24"/>
          <w:szCs w:val="24"/>
          <w:lang w:val="en-IE"/>
        </w:rPr>
        <w:lastRenderedPageBreak/>
        <w:t>Problem 2:</w:t>
      </w:r>
    </w:p>
    <w:p w14:paraId="066CD2B8" w14:textId="1C2E6D62" w:rsidR="00B77C60" w:rsidRPr="00B77C60" w:rsidRDefault="00B77C60" w:rsidP="00B77C60">
      <w:pPr>
        <w:jc w:val="both"/>
        <w:rPr>
          <w:rFonts w:ascii="Arial" w:hAnsi="Arial" w:cs="Arial"/>
          <w:sz w:val="24"/>
          <w:szCs w:val="24"/>
          <w:lang w:val="en-IE"/>
        </w:rPr>
      </w:pPr>
      <w:r>
        <w:rPr>
          <w:rFonts w:ascii="Arial" w:hAnsi="Arial" w:cs="Arial"/>
          <w:sz w:val="24"/>
          <w:szCs w:val="24"/>
          <w:lang w:val="en-IE"/>
        </w:rPr>
        <w:t>The empirical relationship</w:t>
      </w:r>
      <w:r w:rsidR="00011591">
        <w:rPr>
          <w:rFonts w:ascii="Arial" w:hAnsi="Arial" w:cs="Arial"/>
          <w:sz w:val="24"/>
          <w:szCs w:val="24"/>
          <w:lang w:val="en-IE"/>
        </w:rPr>
        <w:t>s</w:t>
      </w:r>
      <w:r>
        <w:rPr>
          <w:rFonts w:ascii="Arial" w:hAnsi="Arial" w:cs="Arial"/>
          <w:sz w:val="24"/>
          <w:szCs w:val="24"/>
          <w:lang w:val="en-IE"/>
        </w:rPr>
        <w:t xml:space="preserve"> for </w:t>
      </w:r>
      <w:r w:rsidR="00380D4C">
        <w:rPr>
          <w:rFonts w:ascii="Arial" w:hAnsi="Arial" w:cs="Arial"/>
          <w:sz w:val="24"/>
          <w:szCs w:val="24"/>
          <w:lang w:val="en-IE"/>
        </w:rPr>
        <w:t xml:space="preserve">non-composite </w:t>
      </w:r>
      <w:r>
        <w:rPr>
          <w:rFonts w:ascii="Arial" w:hAnsi="Arial" w:cs="Arial"/>
          <w:sz w:val="24"/>
          <w:szCs w:val="24"/>
          <w:lang w:val="en-IE"/>
        </w:rPr>
        <w:t>steel beams gives:</w:t>
      </w:r>
    </w:p>
    <w:p w14:paraId="02BC156C" w14:textId="18703921" w:rsidR="00B77C60" w:rsidRPr="00011591" w:rsidRDefault="00B77C60" w:rsidP="00B77C60">
      <w:pPr>
        <w:rPr>
          <w:rFonts w:ascii="Arial" w:eastAsiaTheme="minorEastAsia" w:hAnsi="Arial" w:cs="Arial"/>
          <w:sz w:val="24"/>
          <w:szCs w:val="24"/>
          <w:lang w:val="en-IE"/>
        </w:rPr>
      </w:pPr>
      <m:oMathPara>
        <m:oMath>
          <m:sSubSup>
            <m:sSubSupPr>
              <m:ctrlPr>
                <w:rPr>
                  <w:rFonts w:ascii="Cambria Math" w:hAnsi="Cambria Math" w:cs="Arial"/>
                  <w:i/>
                  <w:sz w:val="24"/>
                  <w:szCs w:val="24"/>
                  <w:lang w:val="en-IE"/>
                </w:rPr>
              </m:ctrlPr>
            </m:sSubSupPr>
            <m:e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M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y</m:t>
              </m:r>
            </m:sub>
            <m:sup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*</m:t>
              </m:r>
            </m:sup>
          </m:sSubSup>
          <m:r>
            <w:rPr>
              <w:rFonts w:ascii="Cambria Math" w:hAnsi="Cambria Math" w:cs="Arial"/>
              <w:sz w:val="24"/>
              <w:szCs w:val="24"/>
              <w:lang w:val="en-IE"/>
            </w:rPr>
            <m:t xml:space="preserve">=1.15 ∙ </m:t>
          </m:r>
          <m:sSub>
            <m:sSubPr>
              <m:ctrlPr>
                <w:rPr>
                  <w:rFonts w:ascii="Cambria Math" w:hAnsi="Cambria Math" w:cs="Arial"/>
                  <w:i/>
                  <w:sz w:val="24"/>
                  <w:szCs w:val="24"/>
                  <w:lang w:val="en-IE"/>
                </w:rPr>
              </m:ctrlPr>
            </m:sSubPr>
            <m:e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γ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rm</m:t>
              </m:r>
            </m:sub>
          </m:sSub>
          <m:r>
            <w:rPr>
              <w:rFonts w:ascii="Cambria Math" w:hAnsi="Cambria Math" w:cs="Arial"/>
              <w:sz w:val="24"/>
              <w:szCs w:val="24"/>
              <w:lang w:val="en-IE"/>
            </w:rPr>
            <m:t>∙</m:t>
          </m:r>
          <m:sSub>
            <m:sSubPr>
              <m:ctrlPr>
                <w:rPr>
                  <w:rFonts w:ascii="Cambria Math" w:hAnsi="Cambria Math" w:cs="Arial"/>
                  <w:i/>
                  <w:sz w:val="24"/>
                  <w:szCs w:val="24"/>
                  <w:lang w:val="en-IE"/>
                </w:rPr>
              </m:ctrlPr>
            </m:sSubPr>
            <m:e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W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pl,y</m:t>
              </m:r>
            </m:sub>
          </m:sSub>
          <m:r>
            <w:rPr>
              <w:rFonts w:ascii="Cambria Math" w:hAnsi="Cambria Math" w:cs="Arial"/>
              <w:sz w:val="24"/>
              <w:szCs w:val="24"/>
              <w:lang w:val="en-IE"/>
            </w:rPr>
            <m:t>∙</m:t>
          </m:r>
          <m:sSub>
            <m:sSubPr>
              <m:ctrlPr>
                <w:rPr>
                  <w:rFonts w:ascii="Cambria Math" w:hAnsi="Cambria Math" w:cs="Arial"/>
                  <w:i/>
                  <w:sz w:val="24"/>
                  <w:szCs w:val="24"/>
                  <w:lang w:val="en-IE"/>
                </w:rPr>
              </m:ctrlPr>
            </m:sSubPr>
            <m:e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f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y</m:t>
              </m:r>
            </m:sub>
          </m:sSub>
        </m:oMath>
      </m:oMathPara>
    </w:p>
    <w:p w14:paraId="30FBFCB3" w14:textId="04AB035B" w:rsidR="00011591" w:rsidRPr="00011591" w:rsidRDefault="00011591" w:rsidP="00B77C60">
      <w:pPr>
        <w:rPr>
          <w:rFonts w:ascii="Arial" w:eastAsiaTheme="minorEastAsia" w:hAnsi="Arial" w:cs="Arial"/>
          <w:sz w:val="24"/>
          <w:szCs w:val="24"/>
          <w:lang w:val="en-IE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sz w:val="24"/>
                  <w:szCs w:val="24"/>
                  <w:lang w:val="en-IE"/>
                </w:rPr>
              </m:ctrlPr>
            </m:sSubPr>
            <m:e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M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u</m:t>
              </m:r>
            </m:sub>
          </m:sSub>
          <m:r>
            <w:rPr>
              <w:rFonts w:ascii="Cambria Math" w:hAnsi="Cambria Math" w:cs="Arial"/>
              <w:sz w:val="24"/>
              <w:szCs w:val="24"/>
              <w:lang w:val="en-IE"/>
            </w:rPr>
            <m:t>=1.11∙</m:t>
          </m:r>
          <m:sSubSup>
            <m:sSubSupPr>
              <m:ctrlPr>
                <w:rPr>
                  <w:rFonts w:ascii="Cambria Math" w:hAnsi="Cambria Math" w:cs="Arial"/>
                  <w:i/>
                  <w:sz w:val="24"/>
                  <w:szCs w:val="24"/>
                  <w:lang w:val="en-IE"/>
                </w:rPr>
              </m:ctrlPr>
            </m:sSubSupPr>
            <m:e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M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y</m:t>
              </m:r>
            </m:sub>
            <m:sup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*</m:t>
              </m:r>
            </m:sup>
          </m:sSubSup>
        </m:oMath>
      </m:oMathPara>
    </w:p>
    <w:p w14:paraId="0637C3D5" w14:textId="161DF99C" w:rsidR="00011591" w:rsidRDefault="00011591" w:rsidP="00B77C60">
      <w:pPr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sz w:val="24"/>
          <w:szCs w:val="24"/>
          <w:lang w:val="en-IE"/>
        </w:rPr>
        <w:t xml:space="preserve">In order to simplify the model, and as the residual </w:t>
      </w:r>
      <w:proofErr w:type="spellStart"/>
      <w:r>
        <w:rPr>
          <w:rFonts w:ascii="Arial" w:eastAsiaTheme="minorEastAsia" w:hAnsi="Arial" w:cs="Arial"/>
          <w:sz w:val="24"/>
          <w:szCs w:val="24"/>
          <w:lang w:val="en-IE"/>
        </w:rPr>
        <w:t>behavior</w:t>
      </w:r>
      <w:proofErr w:type="spellEnd"/>
      <w:r>
        <w:rPr>
          <w:rFonts w:ascii="Arial" w:eastAsiaTheme="minorEastAsia" w:hAnsi="Arial" w:cs="Arial"/>
          <w:sz w:val="24"/>
          <w:szCs w:val="24"/>
          <w:lang w:val="en-IE"/>
        </w:rPr>
        <w:t xml:space="preserve"> is not studied in this </w:t>
      </w:r>
      <w:proofErr w:type="spellStart"/>
      <w:r>
        <w:rPr>
          <w:rFonts w:ascii="Arial" w:eastAsiaTheme="minorEastAsia" w:hAnsi="Arial" w:cs="Arial"/>
          <w:sz w:val="24"/>
          <w:szCs w:val="24"/>
          <w:lang w:val="en-IE"/>
        </w:rPr>
        <w:t>exercice</w:t>
      </w:r>
      <w:proofErr w:type="spellEnd"/>
      <w:r>
        <w:rPr>
          <w:rFonts w:ascii="Arial" w:eastAsiaTheme="minorEastAsia" w:hAnsi="Arial" w:cs="Arial"/>
          <w:sz w:val="24"/>
          <w:szCs w:val="24"/>
          <w:lang w:val="en-IE"/>
        </w:rPr>
        <w:t xml:space="preserve">, the residual moment </w:t>
      </w:r>
      <m:oMath>
        <m:sSub>
          <m:sSubPr>
            <m:ctrlPr>
              <w:rPr>
                <w:rFonts w:ascii="Cambria Math" w:eastAsiaTheme="minorEastAsia" w:hAnsi="Cambria Math" w:cs="Arial"/>
                <w:i/>
                <w:sz w:val="24"/>
                <w:szCs w:val="24"/>
                <w:lang w:val="en-IE"/>
              </w:rPr>
            </m:ctrlPr>
          </m:sSubPr>
          <m:e>
            <m:r>
              <w:rPr>
                <w:rFonts w:ascii="Cambria Math" w:eastAsiaTheme="minorEastAsia" w:hAnsi="Cambria Math" w:cs="Arial"/>
                <w:sz w:val="24"/>
                <w:szCs w:val="24"/>
                <w:lang w:val="en-IE"/>
              </w:rPr>
              <m:t>M</m:t>
            </m:r>
          </m:e>
          <m:sub>
            <m:r>
              <w:rPr>
                <w:rFonts w:ascii="Cambria Math" w:eastAsiaTheme="minorEastAsia" w:hAnsi="Cambria Math" w:cs="Arial"/>
                <w:sz w:val="24"/>
                <w:szCs w:val="24"/>
                <w:lang w:val="en-IE"/>
              </w:rPr>
              <m:t>r</m:t>
            </m:r>
          </m:sub>
        </m:sSub>
      </m:oMath>
      <w:r>
        <w:rPr>
          <w:rFonts w:ascii="Arial" w:eastAsiaTheme="minorEastAsia" w:hAnsi="Arial" w:cs="Arial"/>
          <w:sz w:val="24"/>
          <w:szCs w:val="24"/>
          <w:lang w:val="en-IE"/>
        </w:rPr>
        <w:t xml:space="preserve"> is set equal to 0.</w:t>
      </w:r>
    </w:p>
    <w:p w14:paraId="4095866F" w14:textId="77777777" w:rsidR="00380D4C" w:rsidRDefault="00380D4C" w:rsidP="00B77C60">
      <w:pPr>
        <w:rPr>
          <w:rFonts w:ascii="Arial" w:eastAsiaTheme="minorEastAsia" w:hAnsi="Arial" w:cs="Arial"/>
          <w:sz w:val="24"/>
          <w:szCs w:val="24"/>
          <w:lang w:val="en-IE"/>
        </w:rPr>
      </w:pPr>
    </w:p>
    <w:p w14:paraId="5CCAAC6C" w14:textId="2E5055C0" w:rsidR="00380D4C" w:rsidRDefault="00380D4C" w:rsidP="00380D4C">
      <w:pPr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sz w:val="24"/>
          <w:szCs w:val="24"/>
          <w:lang w:val="en-IE"/>
        </w:rPr>
        <w:t>The associated plastic deformation parameters are computed as following:</w:t>
      </w:r>
    </w:p>
    <w:p w14:paraId="2FEBCF05" w14:textId="5AF67C04" w:rsidR="00380D4C" w:rsidRDefault="00380D4C" w:rsidP="00380D4C">
      <w:pPr>
        <w:jc w:val="center"/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noProof/>
          <w:sz w:val="24"/>
          <w:szCs w:val="24"/>
          <w:lang w:val="en-IE"/>
        </w:rPr>
        <w:drawing>
          <wp:inline distT="0" distB="0" distL="0" distR="0" wp14:anchorId="62995FEB" wp14:editId="06A54C32">
            <wp:extent cx="4805917" cy="1430947"/>
            <wp:effectExtent l="0" t="0" r="0" b="4445"/>
            <wp:docPr id="1799331593" name="Image 1" descr="Une image contenant texte, Police, blanc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31593" name="Image 1" descr="Une image contenant texte, Police, blanc, diagramme&#10;&#10;Description générée automatiquement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922" cy="145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EA4E9" w14:textId="12A08EB7" w:rsidR="00BB11FD" w:rsidRDefault="00380D4C" w:rsidP="00380D4C">
      <w:pPr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sz w:val="24"/>
          <w:szCs w:val="24"/>
          <w:lang w:val="en-IE"/>
        </w:rPr>
        <w:t>The considered loading is monotonic, therefore these equations are correct.</w:t>
      </w:r>
    </w:p>
    <w:p w14:paraId="43390CE5" w14:textId="55FEA624" w:rsidR="00DE2E30" w:rsidRDefault="00DE2E30" w:rsidP="00380D4C">
      <w:pPr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sz w:val="24"/>
          <w:szCs w:val="24"/>
          <w:lang w:val="en-IE"/>
        </w:rPr>
        <w:t xml:space="preserve">The yield stain </w:t>
      </w:r>
      <m:oMath>
        <m:sSub>
          <m:sSubPr>
            <m:ctrlPr>
              <w:rPr>
                <w:rFonts w:ascii="Cambria Math" w:eastAsiaTheme="minorEastAsia" w:hAnsi="Cambria Math" w:cs="Arial"/>
                <w:i/>
                <w:sz w:val="24"/>
                <w:szCs w:val="24"/>
                <w:lang w:val="en-IE"/>
              </w:rPr>
            </m:ctrlPr>
          </m:sSubPr>
          <m:e>
            <m:r>
              <w:rPr>
                <w:rFonts w:ascii="Cambria Math" w:eastAsiaTheme="minorEastAsia" w:hAnsi="Cambria Math" w:cs="Arial"/>
                <w:sz w:val="24"/>
                <w:szCs w:val="24"/>
                <w:lang w:val="en-IE"/>
              </w:rPr>
              <m:t>θ</m:t>
            </m:r>
          </m:e>
          <m:sub>
            <m:r>
              <w:rPr>
                <w:rFonts w:ascii="Cambria Math" w:eastAsiaTheme="minorEastAsia" w:hAnsi="Cambria Math" w:cs="Arial"/>
                <w:sz w:val="24"/>
                <w:szCs w:val="24"/>
                <w:lang w:val="en-IE"/>
              </w:rPr>
              <m:t>y</m:t>
            </m:r>
          </m:sub>
        </m:sSub>
      </m:oMath>
      <w:r>
        <w:rPr>
          <w:rFonts w:ascii="Arial" w:eastAsiaTheme="minorEastAsia" w:hAnsi="Arial" w:cs="Arial"/>
          <w:sz w:val="24"/>
          <w:szCs w:val="24"/>
          <w:lang w:val="en-IE"/>
        </w:rPr>
        <w:t xml:space="preserve"> is computed using </w:t>
      </w:r>
    </w:p>
    <w:p w14:paraId="58FEABA7" w14:textId="40AC76F0" w:rsidR="00DE2E30" w:rsidRDefault="00DE2E30" w:rsidP="00380D4C">
      <w:pPr>
        <w:rPr>
          <w:rFonts w:ascii="Arial" w:eastAsiaTheme="minorEastAsia" w:hAnsi="Arial" w:cs="Arial"/>
          <w:sz w:val="24"/>
          <w:szCs w:val="24"/>
          <w:lang w:val="en-IE"/>
        </w:rPr>
      </w:pPr>
      <m:oMathPara>
        <m:oMath>
          <m:sSubSup>
            <m:sSubSupPr>
              <m:ctrlPr>
                <w:rPr>
                  <w:rFonts w:ascii="Cambria Math" w:hAnsi="Cambria Math" w:cs="Arial"/>
                  <w:i/>
                  <w:sz w:val="24"/>
                  <w:szCs w:val="24"/>
                  <w:lang w:val="en-IE"/>
                </w:rPr>
              </m:ctrlPr>
            </m:sSubSupPr>
            <m:e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M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y</m:t>
              </m:r>
            </m:sub>
            <m:sup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*</m:t>
              </m:r>
            </m:sup>
          </m:sSubSup>
          <m:r>
            <w:rPr>
              <w:rFonts w:ascii="Cambria Math" w:eastAsiaTheme="minorEastAsia" w:hAnsi="Cambria Math" w:cs="Arial"/>
              <w:sz w:val="24"/>
              <w:szCs w:val="24"/>
              <w:lang w:val="en-IE"/>
            </w:rPr>
            <m:t>=k∙</m:t>
          </m:r>
          <m:r>
            <m:rPr>
              <m:sty m:val="p"/>
            </m:rPr>
            <w:rPr>
              <w:rFonts w:ascii="Cambria Math" w:eastAsiaTheme="minorEastAsia" w:hAnsi="Cambria Math" w:cs="Arial"/>
              <w:sz w:val="24"/>
              <w:szCs w:val="24"/>
              <w:lang w:val="en-IE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 w:cs="Arial"/>
                  <w:i/>
                  <w:sz w:val="24"/>
                  <w:szCs w:val="24"/>
                  <w:lang w:val="en-IE"/>
                </w:rPr>
              </m:ctrlPr>
            </m:sSubPr>
            <m:e>
              <m:r>
                <w:rPr>
                  <w:rFonts w:ascii="Cambria Math" w:eastAsiaTheme="minorEastAsia" w:hAnsi="Cambria Math" w:cs="Arial"/>
                  <w:sz w:val="24"/>
                  <w:szCs w:val="24"/>
                  <w:lang w:val="en-IE"/>
                </w:rPr>
                <m:t>θ</m:t>
              </m:r>
            </m:e>
            <m:sub>
              <m:r>
                <w:rPr>
                  <w:rFonts w:ascii="Cambria Math" w:eastAsiaTheme="minorEastAsia" w:hAnsi="Cambria Math" w:cs="Arial"/>
                  <w:sz w:val="24"/>
                  <w:szCs w:val="24"/>
                  <w:lang w:val="en-IE"/>
                </w:rPr>
                <m:t>y</m:t>
              </m:r>
            </m:sub>
          </m:sSub>
        </m:oMath>
      </m:oMathPara>
    </w:p>
    <w:p w14:paraId="56F3BBA9" w14:textId="77777777" w:rsidR="00DE2E30" w:rsidRDefault="00DE2E30" w:rsidP="00380D4C">
      <w:pPr>
        <w:rPr>
          <w:rFonts w:ascii="Arial" w:eastAsiaTheme="minorEastAsia" w:hAnsi="Arial" w:cs="Arial"/>
          <w:sz w:val="24"/>
          <w:szCs w:val="24"/>
          <w:lang w:val="en-IE"/>
        </w:rPr>
      </w:pPr>
    </w:p>
    <w:p w14:paraId="11CCA10C" w14:textId="4B7C1895" w:rsidR="00BB11FD" w:rsidRDefault="00BB11FD" w:rsidP="00380D4C">
      <w:pPr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sz w:val="24"/>
          <w:szCs w:val="24"/>
          <w:lang w:val="en-IE"/>
        </w:rPr>
        <w:t>Using the parameters defined previously, a multi-linear material is defined</w:t>
      </w:r>
      <w:r w:rsidR="00BA118A">
        <w:rPr>
          <w:rFonts w:ascii="Arial" w:eastAsiaTheme="minorEastAsia" w:hAnsi="Arial" w:cs="Arial"/>
          <w:sz w:val="24"/>
          <w:szCs w:val="24"/>
          <w:lang w:val="en-IE"/>
        </w:rPr>
        <w:t xml:space="preserve">, in order to model the plastic behaviour. </w:t>
      </w:r>
    </w:p>
    <w:p w14:paraId="5CFC15E6" w14:textId="006F97CF" w:rsidR="00380D4C" w:rsidRDefault="009F3570" w:rsidP="00380D4C">
      <w:pPr>
        <w:jc w:val="center"/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noProof/>
          <w:sz w:val="24"/>
          <w:szCs w:val="24"/>
          <w:lang w:val="fr-FR"/>
        </w:rPr>
        <w:drawing>
          <wp:inline distT="0" distB="0" distL="0" distR="0" wp14:anchorId="541F927A" wp14:editId="04AE4D4F">
            <wp:extent cx="6031230" cy="1550670"/>
            <wp:effectExtent l="0" t="0" r="1270" b="0"/>
            <wp:docPr id="1701191774" name="Image 2" descr="Une image contenant texte, capture d’écran, Polic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191774" name="Image 2" descr="Une image contenant texte, capture d’écran, Police, logiciel&#10;&#10;Description générée automatiquement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47F98" w14:textId="714ABE99" w:rsidR="00DE2E30" w:rsidRDefault="00DE2E30" w:rsidP="00DE2E30">
      <w:pPr>
        <w:rPr>
          <w:rFonts w:ascii="Arial" w:eastAsiaTheme="minorEastAsia" w:hAnsi="Arial" w:cs="Arial"/>
          <w:sz w:val="24"/>
          <w:szCs w:val="24"/>
          <w:lang w:val="fr-FR"/>
        </w:rPr>
      </w:pPr>
      <w:r w:rsidRPr="00DE2E30">
        <w:rPr>
          <w:rFonts w:ascii="Arial" w:eastAsiaTheme="minorEastAsia" w:hAnsi="Arial" w:cs="Arial"/>
          <w:sz w:val="24"/>
          <w:szCs w:val="24"/>
          <w:lang w:val="fr-FR"/>
        </w:rPr>
        <w:t xml:space="preserve">A </w:t>
      </w:r>
      <w:proofErr w:type="gramStart"/>
      <w:r w:rsidRPr="00DE2E30">
        <w:rPr>
          <w:rFonts w:ascii="Arial" w:eastAsiaTheme="minorEastAsia" w:hAnsi="Arial" w:cs="Arial"/>
          <w:sz w:val="24"/>
          <w:szCs w:val="24"/>
          <w:lang w:val="fr-FR"/>
        </w:rPr>
        <w:t>faire:</w:t>
      </w:r>
      <w:proofErr w:type="gramEnd"/>
    </w:p>
    <w:p w14:paraId="254D1E2B" w14:textId="665D4B69" w:rsidR="00DE2E30" w:rsidRPr="00DE2E30" w:rsidRDefault="00DE2E30" w:rsidP="00DE2E30">
      <w:pPr>
        <w:rPr>
          <w:rFonts w:ascii="Arial" w:eastAsiaTheme="minorEastAsia" w:hAnsi="Arial" w:cs="Arial"/>
          <w:sz w:val="24"/>
          <w:szCs w:val="24"/>
          <w:lang w:val="fr-FR"/>
        </w:rPr>
      </w:pPr>
      <w:r>
        <w:rPr>
          <w:rFonts w:ascii="Arial" w:eastAsiaTheme="minorEastAsia" w:hAnsi="Arial" w:cs="Arial"/>
          <w:sz w:val="24"/>
          <w:szCs w:val="24"/>
          <w:lang w:val="fr-FR"/>
        </w:rPr>
        <w:t>Comparer méthode avec la vidéo</w:t>
      </w:r>
    </w:p>
    <w:p w14:paraId="2DDA3488" w14:textId="40CDB8E8" w:rsidR="00DE2E30" w:rsidRPr="00DE2E30" w:rsidRDefault="00DE2E30" w:rsidP="00DE2E30">
      <w:pPr>
        <w:rPr>
          <w:rFonts w:ascii="Arial" w:eastAsiaTheme="minorEastAsia" w:hAnsi="Arial" w:cs="Arial"/>
          <w:sz w:val="24"/>
          <w:szCs w:val="24"/>
          <w:lang w:val="fr-FR"/>
        </w:rPr>
      </w:pPr>
      <w:r w:rsidRPr="00DE2E30">
        <w:rPr>
          <w:rFonts w:ascii="Arial" w:eastAsiaTheme="minorEastAsia" w:hAnsi="Arial" w:cs="Arial"/>
          <w:sz w:val="24"/>
          <w:szCs w:val="24"/>
          <w:lang w:val="fr-FR"/>
        </w:rPr>
        <w:t xml:space="preserve">Calculer </w:t>
      </w:r>
      <w:proofErr w:type="spellStart"/>
      <w:r w:rsidR="0006611C">
        <w:rPr>
          <w:rFonts w:ascii="Arial" w:eastAsiaTheme="minorEastAsia" w:hAnsi="Arial" w:cs="Arial"/>
          <w:sz w:val="24"/>
          <w:szCs w:val="24"/>
          <w:lang w:val="fr-FR"/>
        </w:rPr>
        <w:t>theta</w:t>
      </w:r>
      <w:proofErr w:type="spellEnd"/>
      <w:r w:rsidR="0006611C">
        <w:rPr>
          <w:rFonts w:ascii="Arial" w:eastAsiaTheme="minorEastAsia" w:hAnsi="Arial" w:cs="Arial"/>
          <w:sz w:val="24"/>
          <w:szCs w:val="24"/>
          <w:lang w:val="fr-FR"/>
        </w:rPr>
        <w:t xml:space="preserve"> y pour chaque k (1 et 2)</w:t>
      </w:r>
    </w:p>
    <w:p w14:paraId="73CAAD42" w14:textId="5CFF9CDE" w:rsidR="00380D4C" w:rsidRPr="00DE2E30" w:rsidRDefault="00380D4C" w:rsidP="00380D4C">
      <w:pPr>
        <w:jc w:val="center"/>
        <w:rPr>
          <w:rFonts w:ascii="Arial" w:eastAsiaTheme="minorEastAsia" w:hAnsi="Arial" w:cs="Arial"/>
          <w:sz w:val="24"/>
          <w:szCs w:val="24"/>
          <w:lang w:val="fr-FR"/>
        </w:rPr>
      </w:pPr>
    </w:p>
    <w:sectPr w:rsidR="00380D4C" w:rsidRPr="00DE2E30" w:rsidSect="005C3E24">
      <w:headerReference w:type="default" r:id="rId16"/>
      <w:pgSz w:w="11906" w:h="16838"/>
      <w:pgMar w:top="1135" w:right="991" w:bottom="568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A7540D" w14:textId="77777777" w:rsidR="009F7457" w:rsidRDefault="009F7457" w:rsidP="00034077">
      <w:pPr>
        <w:spacing w:after="0" w:line="240" w:lineRule="auto"/>
      </w:pPr>
      <w:r>
        <w:separator/>
      </w:r>
    </w:p>
  </w:endnote>
  <w:endnote w:type="continuationSeparator" w:id="0">
    <w:p w14:paraId="762F75FB" w14:textId="77777777" w:rsidR="009F7457" w:rsidRDefault="009F7457" w:rsidP="000340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813311" w14:textId="77777777" w:rsidR="009F7457" w:rsidRDefault="009F7457" w:rsidP="00034077">
      <w:pPr>
        <w:spacing w:after="0" w:line="240" w:lineRule="auto"/>
      </w:pPr>
      <w:r>
        <w:separator/>
      </w:r>
    </w:p>
  </w:footnote>
  <w:footnote w:type="continuationSeparator" w:id="0">
    <w:p w14:paraId="631646DB" w14:textId="77777777" w:rsidR="009F7457" w:rsidRDefault="009F7457" w:rsidP="000340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A2460A" w14:textId="325DE10D" w:rsidR="00034077" w:rsidRPr="00034077" w:rsidRDefault="00034077">
    <w:pPr>
      <w:pStyle w:val="En-tte"/>
      <w:rPr>
        <w:lang w:val="fr-FR"/>
      </w:rPr>
    </w:pPr>
    <w:r>
      <w:ptab w:relativeTo="margin" w:alignment="center" w:leader="none"/>
    </w:r>
    <w:r>
      <w:ptab w:relativeTo="margin" w:alignment="right" w:leader="none"/>
    </w:r>
    <w:r w:rsidRPr="00034077">
      <w:rPr>
        <w:lang w:val="fr-FR"/>
      </w:rPr>
      <w:t>Jérémie E</w:t>
    </w:r>
    <w:r>
      <w:rPr>
        <w:lang w:val="fr-FR"/>
      </w:rPr>
      <w:t xml:space="preserve">ngler and Laure </w:t>
    </w:r>
    <w:proofErr w:type="spellStart"/>
    <w:r>
      <w:rPr>
        <w:lang w:val="fr-FR"/>
      </w:rPr>
      <w:t>Toullier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344FC7"/>
    <w:multiLevelType w:val="hybridMultilevel"/>
    <w:tmpl w:val="E3783950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6F5F11"/>
    <w:multiLevelType w:val="hybridMultilevel"/>
    <w:tmpl w:val="7FCEA0C4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6B90DDE"/>
    <w:multiLevelType w:val="hybridMultilevel"/>
    <w:tmpl w:val="11F2B81E"/>
    <w:lvl w:ilvl="0" w:tplc="9D16E112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BB3E4E"/>
    <w:multiLevelType w:val="hybridMultilevel"/>
    <w:tmpl w:val="892CC06C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22419CB"/>
    <w:multiLevelType w:val="hybridMultilevel"/>
    <w:tmpl w:val="B756FBE6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8603F48"/>
    <w:multiLevelType w:val="hybridMultilevel"/>
    <w:tmpl w:val="56D8F77C"/>
    <w:lvl w:ilvl="0" w:tplc="60BED336">
      <w:start w:val="1489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E171A7A"/>
    <w:multiLevelType w:val="hybridMultilevel"/>
    <w:tmpl w:val="7FCEA0C4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FCC0420"/>
    <w:multiLevelType w:val="hybridMultilevel"/>
    <w:tmpl w:val="1504BABA"/>
    <w:lvl w:ilvl="0" w:tplc="B44652F6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B7D2262"/>
    <w:multiLevelType w:val="hybridMultilevel"/>
    <w:tmpl w:val="2340A4D2"/>
    <w:lvl w:ilvl="0" w:tplc="254C33EA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008436C"/>
    <w:multiLevelType w:val="hybridMultilevel"/>
    <w:tmpl w:val="CE52A0DA"/>
    <w:lvl w:ilvl="0" w:tplc="F618A62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88547373">
    <w:abstractNumId w:val="9"/>
  </w:num>
  <w:num w:numId="2" w16cid:durableId="390347777">
    <w:abstractNumId w:val="3"/>
  </w:num>
  <w:num w:numId="3" w16cid:durableId="1096755022">
    <w:abstractNumId w:val="8"/>
  </w:num>
  <w:num w:numId="4" w16cid:durableId="379060876">
    <w:abstractNumId w:val="4"/>
  </w:num>
  <w:num w:numId="5" w16cid:durableId="515659380">
    <w:abstractNumId w:val="0"/>
  </w:num>
  <w:num w:numId="6" w16cid:durableId="1106970048">
    <w:abstractNumId w:val="1"/>
  </w:num>
  <w:num w:numId="7" w16cid:durableId="271060494">
    <w:abstractNumId w:val="7"/>
  </w:num>
  <w:num w:numId="8" w16cid:durableId="12148974">
    <w:abstractNumId w:val="6"/>
  </w:num>
  <w:num w:numId="9" w16cid:durableId="2008745641">
    <w:abstractNumId w:val="5"/>
  </w:num>
  <w:num w:numId="10" w16cid:durableId="195417234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4077"/>
    <w:rsid w:val="00000B36"/>
    <w:rsid w:val="00011591"/>
    <w:rsid w:val="000116D5"/>
    <w:rsid w:val="00015EE1"/>
    <w:rsid w:val="000234B3"/>
    <w:rsid w:val="00025E45"/>
    <w:rsid w:val="00034077"/>
    <w:rsid w:val="000375EB"/>
    <w:rsid w:val="00047982"/>
    <w:rsid w:val="0006397C"/>
    <w:rsid w:val="0006611C"/>
    <w:rsid w:val="000871FD"/>
    <w:rsid w:val="000C4CFF"/>
    <w:rsid w:val="000D189E"/>
    <w:rsid w:val="000D1CCC"/>
    <w:rsid w:val="00110C1E"/>
    <w:rsid w:val="0011610A"/>
    <w:rsid w:val="00147EC1"/>
    <w:rsid w:val="001D0F9F"/>
    <w:rsid w:val="00200B35"/>
    <w:rsid w:val="00200D63"/>
    <w:rsid w:val="00234C83"/>
    <w:rsid w:val="00264EBD"/>
    <w:rsid w:val="00266104"/>
    <w:rsid w:val="0031182A"/>
    <w:rsid w:val="00315A9B"/>
    <w:rsid w:val="00315EC0"/>
    <w:rsid w:val="0033296F"/>
    <w:rsid w:val="00347789"/>
    <w:rsid w:val="00363DD5"/>
    <w:rsid w:val="00380D4C"/>
    <w:rsid w:val="00384F4D"/>
    <w:rsid w:val="003C402D"/>
    <w:rsid w:val="003E0917"/>
    <w:rsid w:val="003F0D46"/>
    <w:rsid w:val="003F2E89"/>
    <w:rsid w:val="00405471"/>
    <w:rsid w:val="00406879"/>
    <w:rsid w:val="0042434F"/>
    <w:rsid w:val="00430F6F"/>
    <w:rsid w:val="00431588"/>
    <w:rsid w:val="0044208B"/>
    <w:rsid w:val="004654E7"/>
    <w:rsid w:val="00466378"/>
    <w:rsid w:val="004A7158"/>
    <w:rsid w:val="004A716E"/>
    <w:rsid w:val="004C3987"/>
    <w:rsid w:val="004D12A2"/>
    <w:rsid w:val="004F0EAD"/>
    <w:rsid w:val="00501EEB"/>
    <w:rsid w:val="00503198"/>
    <w:rsid w:val="00530F5A"/>
    <w:rsid w:val="00583178"/>
    <w:rsid w:val="005948F1"/>
    <w:rsid w:val="005B1E56"/>
    <w:rsid w:val="005C3E24"/>
    <w:rsid w:val="005C5A0B"/>
    <w:rsid w:val="006225EF"/>
    <w:rsid w:val="00634E1F"/>
    <w:rsid w:val="006361A4"/>
    <w:rsid w:val="006440F7"/>
    <w:rsid w:val="00644195"/>
    <w:rsid w:val="00673391"/>
    <w:rsid w:val="00686002"/>
    <w:rsid w:val="006A666D"/>
    <w:rsid w:val="006C2341"/>
    <w:rsid w:val="006C49CD"/>
    <w:rsid w:val="007014BD"/>
    <w:rsid w:val="007278C0"/>
    <w:rsid w:val="00750E33"/>
    <w:rsid w:val="00766214"/>
    <w:rsid w:val="007708B2"/>
    <w:rsid w:val="007C4F49"/>
    <w:rsid w:val="007D442D"/>
    <w:rsid w:val="007F2D1D"/>
    <w:rsid w:val="007F443A"/>
    <w:rsid w:val="008661A0"/>
    <w:rsid w:val="008A5C39"/>
    <w:rsid w:val="008E016E"/>
    <w:rsid w:val="008E42B2"/>
    <w:rsid w:val="00902239"/>
    <w:rsid w:val="00932DF9"/>
    <w:rsid w:val="00965264"/>
    <w:rsid w:val="00967126"/>
    <w:rsid w:val="00967968"/>
    <w:rsid w:val="00997A1B"/>
    <w:rsid w:val="00997C55"/>
    <w:rsid w:val="009F0C88"/>
    <w:rsid w:val="009F3570"/>
    <w:rsid w:val="009F7457"/>
    <w:rsid w:val="00A33A13"/>
    <w:rsid w:val="00A36A97"/>
    <w:rsid w:val="00A55641"/>
    <w:rsid w:val="00A7004F"/>
    <w:rsid w:val="00A86E36"/>
    <w:rsid w:val="00AD4873"/>
    <w:rsid w:val="00AE4906"/>
    <w:rsid w:val="00AE5528"/>
    <w:rsid w:val="00AE72BA"/>
    <w:rsid w:val="00B02A6D"/>
    <w:rsid w:val="00B142D1"/>
    <w:rsid w:val="00B23840"/>
    <w:rsid w:val="00B4546B"/>
    <w:rsid w:val="00B7697A"/>
    <w:rsid w:val="00B77C60"/>
    <w:rsid w:val="00B82162"/>
    <w:rsid w:val="00B97ADB"/>
    <w:rsid w:val="00BA118A"/>
    <w:rsid w:val="00BA1FC6"/>
    <w:rsid w:val="00BB11FD"/>
    <w:rsid w:val="00BB2864"/>
    <w:rsid w:val="00BC3330"/>
    <w:rsid w:val="00C02E7B"/>
    <w:rsid w:val="00C343AC"/>
    <w:rsid w:val="00C45B09"/>
    <w:rsid w:val="00C66B09"/>
    <w:rsid w:val="00C93B51"/>
    <w:rsid w:val="00CA4B05"/>
    <w:rsid w:val="00CC6321"/>
    <w:rsid w:val="00CD67D2"/>
    <w:rsid w:val="00CE42A3"/>
    <w:rsid w:val="00D55F27"/>
    <w:rsid w:val="00D77E32"/>
    <w:rsid w:val="00D909B1"/>
    <w:rsid w:val="00D914EB"/>
    <w:rsid w:val="00D91711"/>
    <w:rsid w:val="00DB1E7E"/>
    <w:rsid w:val="00DC55C2"/>
    <w:rsid w:val="00DE2E30"/>
    <w:rsid w:val="00DF1226"/>
    <w:rsid w:val="00E06B28"/>
    <w:rsid w:val="00E203E0"/>
    <w:rsid w:val="00E266A9"/>
    <w:rsid w:val="00E33D4C"/>
    <w:rsid w:val="00E40C3B"/>
    <w:rsid w:val="00E43274"/>
    <w:rsid w:val="00E936B0"/>
    <w:rsid w:val="00E97989"/>
    <w:rsid w:val="00EC4CDF"/>
    <w:rsid w:val="00ED49F7"/>
    <w:rsid w:val="00EF7D6A"/>
    <w:rsid w:val="00F11651"/>
    <w:rsid w:val="00F41464"/>
    <w:rsid w:val="00F465E9"/>
    <w:rsid w:val="00F53265"/>
    <w:rsid w:val="00F56CC9"/>
    <w:rsid w:val="00F63325"/>
    <w:rsid w:val="00F70B9A"/>
    <w:rsid w:val="00F736EA"/>
    <w:rsid w:val="00F968BD"/>
    <w:rsid w:val="00FA344E"/>
    <w:rsid w:val="00FB4761"/>
    <w:rsid w:val="00FB5712"/>
    <w:rsid w:val="00FD4E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E676D4"/>
  <w15:chartTrackingRefBased/>
  <w15:docId w15:val="{52209508-41B0-46CC-9966-8AD7FA8454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03407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034077"/>
    <w:rPr>
      <w:lang w:val="en-US"/>
    </w:rPr>
  </w:style>
  <w:style w:type="paragraph" w:styleId="Pieddepage">
    <w:name w:val="footer"/>
    <w:basedOn w:val="Normal"/>
    <w:link w:val="PieddepageCar"/>
    <w:uiPriority w:val="99"/>
    <w:unhideWhenUsed/>
    <w:rsid w:val="0003407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034077"/>
    <w:rPr>
      <w:lang w:val="en-US"/>
    </w:rPr>
  </w:style>
  <w:style w:type="paragraph" w:styleId="Paragraphedeliste">
    <w:name w:val="List Paragraph"/>
    <w:basedOn w:val="Normal"/>
    <w:uiPriority w:val="34"/>
    <w:qFormat/>
    <w:rsid w:val="00034077"/>
    <w:pPr>
      <w:ind w:left="720"/>
      <w:contextualSpacing/>
    </w:pPr>
  </w:style>
  <w:style w:type="paragraph" w:styleId="PrformatHTML">
    <w:name w:val="HTML Preformatted"/>
    <w:basedOn w:val="Normal"/>
    <w:link w:val="PrformatHTMLCar"/>
    <w:uiPriority w:val="99"/>
    <w:unhideWhenUsed/>
    <w:rsid w:val="007F44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val="fr-FR" w:eastAsia="fr-FR"/>
      <w14:ligatures w14:val="none"/>
    </w:rPr>
  </w:style>
  <w:style w:type="character" w:customStyle="1" w:styleId="PrformatHTMLCar">
    <w:name w:val="Préformaté HTML Car"/>
    <w:basedOn w:val="Policepardfaut"/>
    <w:link w:val="PrformatHTML"/>
    <w:uiPriority w:val="99"/>
    <w:rsid w:val="007F443A"/>
    <w:rPr>
      <w:rFonts w:ascii="Courier New" w:eastAsia="Times New Roman" w:hAnsi="Courier New" w:cs="Courier New"/>
      <w:kern w:val="0"/>
      <w:sz w:val="20"/>
      <w:szCs w:val="20"/>
      <w:lang w:eastAsia="fr-FR"/>
      <w14:ligatures w14:val="none"/>
    </w:rPr>
  </w:style>
  <w:style w:type="paragraph" w:styleId="Lgende">
    <w:name w:val="caption"/>
    <w:basedOn w:val="Normal"/>
    <w:next w:val="Normal"/>
    <w:uiPriority w:val="35"/>
    <w:unhideWhenUsed/>
    <w:qFormat/>
    <w:rsid w:val="0004798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Grilledutableau">
    <w:name w:val="Table Grid"/>
    <w:basedOn w:val="TableauNormal"/>
    <w:uiPriority w:val="39"/>
    <w:rsid w:val="00315EC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edelespacerserv">
    <w:name w:val="Placeholder Text"/>
    <w:basedOn w:val="Policepardfaut"/>
    <w:uiPriority w:val="99"/>
    <w:semiHidden/>
    <w:rsid w:val="006361A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84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51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59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5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37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4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6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93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66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5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18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8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09F4DB-B831-4F49-A724-5A337CBA34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5</Pages>
  <Words>316</Words>
  <Characters>1738</Characters>
  <Application>Microsoft Office Word</Application>
  <DocSecurity>0</DocSecurity>
  <Lines>14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Laure Toullier</dc:creator>
  <cp:keywords/>
  <dc:description/>
  <cp:lastModifiedBy>Jérémie Pierre Raphaël Engler</cp:lastModifiedBy>
  <cp:revision>14</cp:revision>
  <cp:lastPrinted>2023-10-11T15:02:00Z</cp:lastPrinted>
  <dcterms:created xsi:type="dcterms:W3CDTF">2023-11-08T16:53:00Z</dcterms:created>
  <dcterms:modified xsi:type="dcterms:W3CDTF">2023-11-15T17:23:00Z</dcterms:modified>
</cp:coreProperties>
</file>